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D9" w:rsidRPr="002D7A81" w:rsidRDefault="00EC40D9" w:rsidP="00003B8D">
      <w:pPr>
        <w:spacing w:after="240" w:line="216" w:lineRule="auto"/>
        <w:jc w:val="center"/>
        <w:rPr>
          <w:b/>
          <w:sz w:val="32"/>
          <w:u w:val="single"/>
        </w:rPr>
      </w:pPr>
      <w:bookmarkStart w:id="0" w:name="_Hlk490228282"/>
      <w:r w:rsidRPr="002D7A81">
        <w:rPr>
          <w:b/>
          <w:sz w:val="32"/>
          <w:u w:val="single"/>
        </w:rPr>
        <w:t xml:space="preserve">HPV Vaccine </w:t>
      </w:r>
      <w:r w:rsidR="008106DA" w:rsidRPr="002D7A81">
        <w:rPr>
          <w:b/>
          <w:sz w:val="32"/>
          <w:u w:val="single"/>
        </w:rPr>
        <w:t xml:space="preserve">Health </w:t>
      </w:r>
      <w:r w:rsidR="00003B8D">
        <w:rPr>
          <w:b/>
          <w:sz w:val="32"/>
          <w:u w:val="single"/>
        </w:rPr>
        <w:t xml:space="preserve">Agency Public </w:t>
      </w:r>
      <w:r w:rsidR="008106DA" w:rsidRPr="002D7A81">
        <w:rPr>
          <w:b/>
          <w:sz w:val="32"/>
          <w:u w:val="single"/>
        </w:rPr>
        <w:t>Statements v. True Facts</w:t>
      </w:r>
    </w:p>
    <w:p w:rsidR="00DF385A" w:rsidRPr="00732C88" w:rsidRDefault="00DF385A" w:rsidP="008106DA">
      <w:pPr>
        <w:spacing w:after="120" w:line="216" w:lineRule="auto"/>
        <w:rPr>
          <w:b/>
          <w:color w:val="0000FF"/>
          <w:sz w:val="24"/>
          <w:u w:val="single"/>
        </w:rPr>
      </w:pPr>
      <w:r w:rsidRPr="00732C88">
        <w:rPr>
          <w:b/>
          <w:color w:val="0000FF"/>
          <w:sz w:val="24"/>
          <w:u w:val="single"/>
        </w:rPr>
        <w:t>Typical statements from PHE, JCVI, MHRA, NHS with respect to safety of HPV Vaccines.</w:t>
      </w:r>
    </w:p>
    <w:bookmarkEnd w:id="0"/>
    <w:p w:rsidR="00446B78" w:rsidRPr="007A2DB4" w:rsidRDefault="00D617B2" w:rsidP="008106DA">
      <w:pPr>
        <w:spacing w:after="60" w:line="216" w:lineRule="auto"/>
        <w:rPr>
          <w:b/>
          <w:color w:val="0000FF"/>
          <w:u w:val="double"/>
        </w:rPr>
      </w:pPr>
      <w:r w:rsidRPr="007A2DB4">
        <w:rPr>
          <w:b/>
          <w:color w:val="0000FF"/>
          <w:u w:val="double"/>
        </w:rPr>
        <w:t>P</w:t>
      </w:r>
      <w:r w:rsidR="00446B78" w:rsidRPr="007A2DB4">
        <w:rPr>
          <w:b/>
          <w:color w:val="0000FF"/>
          <w:u w:val="double"/>
        </w:rPr>
        <w:t>HE</w:t>
      </w:r>
    </w:p>
    <w:p w:rsidR="00446B78" w:rsidRPr="00E543DB" w:rsidRDefault="00446B78" w:rsidP="008106DA">
      <w:pPr>
        <w:spacing w:after="120" w:line="216" w:lineRule="auto"/>
        <w:rPr>
          <w:u w:val="single"/>
        </w:rPr>
      </w:pPr>
      <w:r w:rsidRPr="00E543DB">
        <w:rPr>
          <w:u w:val="single"/>
        </w:rPr>
        <w:t>Factsheet for health professionals</w:t>
      </w:r>
      <w:r w:rsidR="00D617B2" w:rsidRPr="00E543DB">
        <w:rPr>
          <w:u w:val="single"/>
        </w:rPr>
        <w:t>, Human papillomavirus (HPV) vaccination and Cervical Cancer, Addressing the myths</w:t>
      </w:r>
      <w:r w:rsidR="00B54E77" w:rsidRPr="00E543DB">
        <w:rPr>
          <w:u w:val="single"/>
        </w:rPr>
        <w:t xml:space="preserve"> </w:t>
      </w:r>
      <w:r w:rsidR="00D617B2" w:rsidRPr="00E543DB">
        <w:rPr>
          <w:rStyle w:val="EndnoteReference"/>
          <w:u w:val="single"/>
        </w:rPr>
        <w:endnoteReference w:id="1"/>
      </w:r>
    </w:p>
    <w:p w:rsidR="00D617B2" w:rsidRPr="00E543DB" w:rsidRDefault="00D617B2" w:rsidP="008106DA">
      <w:pPr>
        <w:pStyle w:val="ListParagraph"/>
        <w:numPr>
          <w:ilvl w:val="0"/>
          <w:numId w:val="4"/>
        </w:numPr>
        <w:spacing w:after="0" w:line="216" w:lineRule="auto"/>
        <w:ind w:left="284" w:hanging="142"/>
      </w:pPr>
      <w:r w:rsidRPr="00446B78">
        <w:t xml:space="preserve">Are side effects more frequently reported after HPV (vaccine) than for other vaccines? </w:t>
      </w:r>
      <w:r w:rsidRPr="008106DA">
        <w:rPr>
          <w:b/>
          <w:color w:val="FF0000"/>
        </w:rPr>
        <w:t>No</w:t>
      </w:r>
      <w:r w:rsidRPr="008106DA">
        <w:rPr>
          <w:color w:val="FF0000"/>
        </w:rPr>
        <w:t>.</w:t>
      </w:r>
    </w:p>
    <w:p w:rsidR="00D617B2" w:rsidRPr="006E540F" w:rsidRDefault="00D617B2" w:rsidP="008106DA">
      <w:pPr>
        <w:pStyle w:val="ListParagraph"/>
        <w:numPr>
          <w:ilvl w:val="0"/>
          <w:numId w:val="4"/>
        </w:numPr>
        <w:spacing w:after="0" w:line="216" w:lineRule="auto"/>
        <w:ind w:left="284" w:hanging="142"/>
        <w:rPr>
          <w:b/>
        </w:rPr>
      </w:pPr>
      <w:r w:rsidRPr="00446B78">
        <w:t xml:space="preserve">Does the vaccine cause serious </w:t>
      </w:r>
      <w:r w:rsidR="00446B78" w:rsidRPr="00446B78">
        <w:t>long-term</w:t>
      </w:r>
      <w:r w:rsidRPr="00446B78">
        <w:t xml:space="preserve"> illnesses</w:t>
      </w:r>
      <w:r w:rsidRPr="00DF385A">
        <w:t xml:space="preserve">? </w:t>
      </w:r>
      <w:r w:rsidRPr="008106DA">
        <w:rPr>
          <w:b/>
          <w:color w:val="FF0000"/>
        </w:rPr>
        <w:t>No</w:t>
      </w:r>
      <w:r w:rsidR="00446B78" w:rsidRPr="008106DA">
        <w:rPr>
          <w:b/>
          <w:color w:val="FF0000"/>
        </w:rPr>
        <w:t xml:space="preserve">. </w:t>
      </w:r>
    </w:p>
    <w:p w:rsidR="00D617B2" w:rsidRPr="008106DA" w:rsidRDefault="00D617B2" w:rsidP="008106DA">
      <w:pPr>
        <w:pStyle w:val="ListParagraph"/>
        <w:numPr>
          <w:ilvl w:val="0"/>
          <w:numId w:val="4"/>
        </w:numPr>
        <w:spacing w:after="0" w:line="216" w:lineRule="auto"/>
        <w:ind w:left="284" w:hanging="142"/>
        <w:rPr>
          <w:color w:val="FF0000"/>
        </w:rPr>
      </w:pPr>
      <w:r w:rsidRPr="00446B78">
        <w:t xml:space="preserve">The product insert mentions a number of serious and chronic conditions – </w:t>
      </w:r>
      <w:r w:rsidRPr="00E543DB">
        <w:rPr>
          <w:color w:val="1F3864" w:themeColor="accent1" w:themeShade="80"/>
        </w:rPr>
        <w:t xml:space="preserve">including death </w:t>
      </w:r>
      <w:r w:rsidRPr="00446B78">
        <w:t xml:space="preserve">– does that mean that the vaccine causes these conditions? </w:t>
      </w:r>
      <w:r w:rsidRPr="008106DA">
        <w:rPr>
          <w:b/>
          <w:color w:val="FF0000"/>
        </w:rPr>
        <w:t>No</w:t>
      </w:r>
      <w:r w:rsidR="00446B78" w:rsidRPr="008106DA">
        <w:rPr>
          <w:b/>
          <w:color w:val="FF0000"/>
        </w:rPr>
        <w:t>.</w:t>
      </w:r>
    </w:p>
    <w:p w:rsidR="00446B78" w:rsidRPr="00DF385A" w:rsidRDefault="00446B78" w:rsidP="008106DA">
      <w:pPr>
        <w:spacing w:before="120" w:after="120" w:line="216" w:lineRule="auto"/>
        <w:rPr>
          <w:u w:val="single"/>
        </w:rPr>
      </w:pPr>
      <w:r w:rsidRPr="00DF385A">
        <w:rPr>
          <w:u w:val="single"/>
        </w:rPr>
        <w:t>FOIA response 270948-fda53ca1, 26 June 2015</w:t>
      </w:r>
    </w:p>
    <w:p w:rsidR="00446B78" w:rsidRPr="00E543DB" w:rsidRDefault="00446B78" w:rsidP="008106DA">
      <w:pPr>
        <w:pStyle w:val="ListParagraph"/>
        <w:numPr>
          <w:ilvl w:val="0"/>
          <w:numId w:val="5"/>
        </w:numPr>
        <w:spacing w:before="120" w:after="0" w:line="216" w:lineRule="auto"/>
        <w:ind w:left="284" w:hanging="142"/>
      </w:pPr>
      <w:r w:rsidRPr="006E540F">
        <w:rPr>
          <w:b/>
          <w:color w:val="385623" w:themeColor="accent6" w:themeShade="80"/>
        </w:rPr>
        <w:t xml:space="preserve">JCVI concluded it has </w:t>
      </w:r>
      <w:r w:rsidRPr="008106DA">
        <w:rPr>
          <w:b/>
          <w:color w:val="FF0000"/>
        </w:rPr>
        <w:t xml:space="preserve">no concerns about safety </w:t>
      </w:r>
      <w:r w:rsidRPr="006E540F">
        <w:rPr>
          <w:b/>
          <w:color w:val="385623" w:themeColor="accent6" w:themeShade="80"/>
        </w:rPr>
        <w:t>of the HPV vaccine</w:t>
      </w:r>
      <w:r w:rsidRPr="00E543DB">
        <w:t>.</w:t>
      </w:r>
    </w:p>
    <w:p w:rsidR="00446B78" w:rsidRPr="007A2DB4" w:rsidRDefault="00446B78" w:rsidP="008106DA">
      <w:pPr>
        <w:spacing w:before="120" w:after="60" w:line="216" w:lineRule="auto"/>
        <w:rPr>
          <w:b/>
          <w:color w:val="0000FF"/>
          <w:u w:val="double"/>
        </w:rPr>
      </w:pPr>
      <w:r w:rsidRPr="007A2DB4">
        <w:rPr>
          <w:b/>
          <w:color w:val="0000FF"/>
          <w:u w:val="double"/>
        </w:rPr>
        <w:t>JCVI</w:t>
      </w:r>
      <w:r w:rsidR="00DF385A">
        <w:rPr>
          <w:b/>
          <w:color w:val="0000FF"/>
          <w:u w:val="double"/>
        </w:rPr>
        <w:t xml:space="preserve"> and MHRA</w:t>
      </w:r>
    </w:p>
    <w:p w:rsidR="00446B78" w:rsidRPr="00E543DB" w:rsidRDefault="00446B78" w:rsidP="008106DA">
      <w:pPr>
        <w:spacing w:after="120" w:line="216" w:lineRule="auto"/>
        <w:rPr>
          <w:u w:val="single"/>
        </w:rPr>
      </w:pPr>
      <w:r w:rsidRPr="00E543DB">
        <w:rPr>
          <w:u w:val="single"/>
        </w:rPr>
        <w:t>Minutes of HPV Sub-Committee</w:t>
      </w:r>
      <w:r w:rsidR="00B54E77" w:rsidRPr="00E543DB">
        <w:rPr>
          <w:u w:val="single"/>
        </w:rPr>
        <w:t xml:space="preserve"> Meeting, 24</w:t>
      </w:r>
      <w:r w:rsidR="00B54E77" w:rsidRPr="00E543DB">
        <w:rPr>
          <w:u w:val="single"/>
          <w:vertAlign w:val="superscript"/>
        </w:rPr>
        <w:t xml:space="preserve"> </w:t>
      </w:r>
      <w:r w:rsidR="00B54E77" w:rsidRPr="00E543DB">
        <w:rPr>
          <w:u w:val="single"/>
        </w:rPr>
        <w:t>September 2014</w:t>
      </w:r>
    </w:p>
    <w:p w:rsidR="00B54E77" w:rsidRDefault="00B54E77" w:rsidP="008106DA">
      <w:pPr>
        <w:spacing w:after="0" w:line="216" w:lineRule="auto"/>
        <w:rPr>
          <w:b/>
        </w:rPr>
      </w:pPr>
      <w:r w:rsidRPr="00B54E77">
        <w:t xml:space="preserve">The Subcommittee received </w:t>
      </w:r>
      <w:r w:rsidRPr="006E540F">
        <w:rPr>
          <w:b/>
          <w:color w:val="385623" w:themeColor="accent6" w:themeShade="80"/>
        </w:rPr>
        <w:t xml:space="preserve">a report from MHRA and noted that </w:t>
      </w:r>
      <w:r w:rsidRPr="008106DA">
        <w:rPr>
          <w:b/>
          <w:color w:val="FF0000"/>
        </w:rPr>
        <w:t xml:space="preserve">no serious risks have been identified </w:t>
      </w:r>
      <w:r w:rsidRPr="006E540F">
        <w:rPr>
          <w:b/>
          <w:color w:val="385623" w:themeColor="accent6" w:themeShade="80"/>
        </w:rPr>
        <w:t>associated with either HPV vaccine in the UK</w:t>
      </w:r>
      <w:r w:rsidRPr="006E540F">
        <w:rPr>
          <w:rStyle w:val="EndnoteReference"/>
          <w:b/>
          <w:color w:val="385623" w:themeColor="accent6" w:themeShade="80"/>
          <w:vertAlign w:val="baseline"/>
        </w:rPr>
        <w:t xml:space="preserve"> </w:t>
      </w:r>
      <w:r w:rsidRPr="00B54E77">
        <w:rPr>
          <w:rStyle w:val="EndnoteReference"/>
          <w:b/>
        </w:rPr>
        <w:endnoteReference w:id="2"/>
      </w:r>
    </w:p>
    <w:p w:rsidR="00E543DB" w:rsidRDefault="00E543DB" w:rsidP="008106DA">
      <w:pPr>
        <w:spacing w:before="120" w:after="60" w:line="216" w:lineRule="auto"/>
        <w:rPr>
          <w:b/>
          <w:color w:val="0000FF"/>
          <w:u w:val="double"/>
        </w:rPr>
      </w:pPr>
      <w:r w:rsidRPr="007A2DB4">
        <w:rPr>
          <w:b/>
          <w:color w:val="0000FF"/>
          <w:u w:val="double"/>
        </w:rPr>
        <w:t>NHS</w:t>
      </w:r>
    </w:p>
    <w:p w:rsidR="007A2DB4" w:rsidRPr="007A2DB4" w:rsidRDefault="007A2DB4" w:rsidP="008106DA">
      <w:pPr>
        <w:spacing w:after="0" w:line="216" w:lineRule="auto"/>
        <w:rPr>
          <w:u w:val="single"/>
        </w:rPr>
      </w:pPr>
      <w:r w:rsidRPr="007A2DB4">
        <w:rPr>
          <w:u w:val="single"/>
        </w:rPr>
        <w:t xml:space="preserve">NHS Choices </w:t>
      </w:r>
      <w:r w:rsidRPr="007A2DB4">
        <w:rPr>
          <w:rStyle w:val="EndnoteReference"/>
          <w:u w:val="single"/>
        </w:rPr>
        <w:endnoteReference w:id="3"/>
      </w:r>
      <w:r w:rsidRPr="007A2DB4">
        <w:rPr>
          <w:u w:val="single"/>
        </w:rPr>
        <w:t xml:space="preserve"> </w:t>
      </w:r>
    </w:p>
    <w:p w:rsidR="00E543DB" w:rsidRDefault="00E543DB" w:rsidP="008106DA">
      <w:pPr>
        <w:pStyle w:val="ListParagraph"/>
        <w:numPr>
          <w:ilvl w:val="0"/>
          <w:numId w:val="5"/>
        </w:numPr>
        <w:spacing w:before="120" w:after="120" w:line="216" w:lineRule="auto"/>
        <w:ind w:left="284" w:hanging="142"/>
      </w:pPr>
      <w:r w:rsidRPr="008106DA">
        <w:t>It's a</w:t>
      </w:r>
      <w:r w:rsidRPr="008106DA">
        <w:rPr>
          <w:b/>
        </w:rPr>
        <w:t xml:space="preserve"> </w:t>
      </w:r>
      <w:r w:rsidRPr="008106DA">
        <w:rPr>
          <w:b/>
          <w:color w:val="FF0000"/>
        </w:rPr>
        <w:t>safe vaccine</w:t>
      </w:r>
      <w:r w:rsidRPr="008106DA">
        <w:rPr>
          <w:color w:val="FF0000"/>
        </w:rPr>
        <w:t xml:space="preserve"> </w:t>
      </w:r>
      <w:r w:rsidRPr="00E543DB">
        <w:t>and there are very few girls who aren't suitable for HPV vaccination</w:t>
      </w:r>
      <w:r>
        <w:t>.</w:t>
      </w:r>
    </w:p>
    <w:p w:rsidR="00E543DB" w:rsidRPr="007A2DB4" w:rsidRDefault="006221B1" w:rsidP="008106DA">
      <w:pPr>
        <w:pStyle w:val="ListParagraph"/>
        <w:numPr>
          <w:ilvl w:val="0"/>
          <w:numId w:val="5"/>
        </w:numPr>
        <w:spacing w:before="240" w:after="120" w:line="216" w:lineRule="auto"/>
        <w:ind w:left="284" w:hanging="142"/>
        <w:rPr>
          <w:b/>
        </w:rPr>
      </w:pPr>
      <w:r w:rsidRPr="006221B1">
        <w:t>Vaccines have to be thoroughly tested for safety before they're made routinely available.</w:t>
      </w:r>
    </w:p>
    <w:p w:rsidR="007A2DB4" w:rsidRPr="008106DA" w:rsidRDefault="008106DA" w:rsidP="008106DA">
      <w:pPr>
        <w:pStyle w:val="ListParagraph"/>
        <w:numPr>
          <w:ilvl w:val="0"/>
          <w:numId w:val="5"/>
        </w:numPr>
        <w:spacing w:before="240" w:after="120" w:line="216" w:lineRule="auto"/>
        <w:ind w:left="284" w:hanging="142"/>
      </w:pPr>
      <w:r w:rsidRPr="008106DA">
        <w:rPr>
          <w:b/>
          <w:color w:val="FF0000"/>
        </w:rPr>
        <w:t>S</w:t>
      </w:r>
      <w:r w:rsidR="007A2DB4" w:rsidRPr="008106DA">
        <w:rPr>
          <w:b/>
          <w:color w:val="FF0000"/>
        </w:rPr>
        <w:t>evere reactions are extremely rare</w:t>
      </w:r>
      <w:r w:rsidR="007A2DB4" w:rsidRPr="008106DA">
        <w:t xml:space="preserve">, in the order of around </w:t>
      </w:r>
      <w:r w:rsidR="007A2DB4" w:rsidRPr="008106DA">
        <w:rPr>
          <w:b/>
          <w:color w:val="FF0000"/>
        </w:rPr>
        <w:t>one in a million</w:t>
      </w:r>
      <w:r w:rsidR="007A2DB4" w:rsidRPr="008106DA">
        <w:t>.</w:t>
      </w:r>
    </w:p>
    <w:p w:rsidR="007A2DB4" w:rsidRPr="00DF385A" w:rsidRDefault="007A2DB4" w:rsidP="008106DA">
      <w:pPr>
        <w:spacing w:after="0" w:line="216" w:lineRule="auto"/>
        <w:rPr>
          <w:u w:val="single"/>
        </w:rPr>
      </w:pPr>
      <w:r w:rsidRPr="00DF385A">
        <w:rPr>
          <w:u w:val="single"/>
        </w:rPr>
        <w:t xml:space="preserve">NHS leaflet – Frequently asked questions about the HPV vaccine </w:t>
      </w:r>
      <w:r w:rsidRPr="00DF385A">
        <w:rPr>
          <w:rStyle w:val="EndnoteReference"/>
          <w:u w:val="single"/>
        </w:rPr>
        <w:endnoteReference w:id="4"/>
      </w:r>
    </w:p>
    <w:p w:rsidR="006E540F" w:rsidRPr="006E540F" w:rsidRDefault="00DF385A" w:rsidP="008106DA">
      <w:pPr>
        <w:pStyle w:val="ListParagraph"/>
        <w:numPr>
          <w:ilvl w:val="0"/>
          <w:numId w:val="6"/>
        </w:numPr>
        <w:spacing w:after="0" w:line="216" w:lineRule="auto"/>
        <w:ind w:left="284" w:hanging="142"/>
        <w:rPr>
          <w:b/>
          <w:color w:val="385623" w:themeColor="accent6" w:themeShade="80"/>
        </w:rPr>
      </w:pPr>
      <w:r w:rsidRPr="006E540F">
        <w:rPr>
          <w:b/>
          <w:color w:val="385623" w:themeColor="accent6" w:themeShade="80"/>
        </w:rPr>
        <w:t>T</w:t>
      </w:r>
      <w:r w:rsidR="007A2DB4" w:rsidRPr="006E540F">
        <w:rPr>
          <w:b/>
          <w:color w:val="385623" w:themeColor="accent6" w:themeShade="80"/>
        </w:rPr>
        <w:t>he side effects of the HPV vaccination are quite mild. Soreness, swelling and redness in the arm are common but wear off in a couple of days. More serious side effects are extremely rare</w:t>
      </w:r>
      <w:r w:rsidR="006E540F">
        <w:rPr>
          <w:b/>
          <w:color w:val="385623" w:themeColor="accent6" w:themeShade="80"/>
        </w:rPr>
        <w:t>.</w:t>
      </w:r>
    </w:p>
    <w:p w:rsidR="006E540F" w:rsidRDefault="006E540F" w:rsidP="008106DA">
      <w:pPr>
        <w:spacing w:after="0" w:line="216" w:lineRule="auto"/>
        <w:ind w:left="142"/>
        <w:rPr>
          <w:b/>
          <w:sz w:val="24"/>
          <w:u w:val="single"/>
        </w:rPr>
      </w:pPr>
    </w:p>
    <w:p w:rsidR="006E540F" w:rsidRPr="00732C88" w:rsidRDefault="006E540F" w:rsidP="008106DA">
      <w:pPr>
        <w:spacing w:after="0" w:line="216" w:lineRule="auto"/>
        <w:rPr>
          <w:color w:val="0000FF"/>
        </w:rPr>
      </w:pPr>
      <w:r w:rsidRPr="00732C88">
        <w:rPr>
          <w:b/>
          <w:color w:val="0000FF"/>
          <w:sz w:val="24"/>
          <w:u w:val="single"/>
        </w:rPr>
        <w:t xml:space="preserve">Facts from Vaccine Manufacturers, Government Questions, Freedom of Information Act (FOIA) responses and World Health Organisation global data-base of adverse drug reaction reports. </w:t>
      </w:r>
    </w:p>
    <w:p w:rsidR="006E540F" w:rsidRPr="006E540F" w:rsidRDefault="006E540F" w:rsidP="008106DA">
      <w:pPr>
        <w:spacing w:before="120" w:after="0" w:line="216" w:lineRule="auto"/>
        <w:rPr>
          <w:b/>
          <w:color w:val="0000FF"/>
          <w:u w:val="double"/>
        </w:rPr>
      </w:pPr>
      <w:r w:rsidRPr="006E540F">
        <w:rPr>
          <w:b/>
          <w:color w:val="0000FF"/>
          <w:u w:val="double"/>
        </w:rPr>
        <w:t>Merck (manufacturer of Gardasil)</w:t>
      </w:r>
    </w:p>
    <w:p w:rsidR="00F35C4A" w:rsidRDefault="00E44F16" w:rsidP="008106DA">
      <w:pPr>
        <w:spacing w:before="120" w:after="0" w:line="216" w:lineRule="auto"/>
      </w:pPr>
      <w:r w:rsidRPr="00F35C4A">
        <w:rPr>
          <w:u w:val="single"/>
        </w:rPr>
        <w:t>Highlights of prescribing information</w:t>
      </w:r>
      <w:r>
        <w:rPr>
          <w:rStyle w:val="EndnoteReference"/>
        </w:rPr>
        <w:endnoteReference w:id="5"/>
      </w:r>
    </w:p>
    <w:p w:rsidR="00F35C4A" w:rsidRDefault="00E44F16" w:rsidP="008106DA">
      <w:pPr>
        <w:pStyle w:val="ListParagraph"/>
        <w:numPr>
          <w:ilvl w:val="0"/>
          <w:numId w:val="8"/>
        </w:numPr>
        <w:spacing w:before="60" w:after="0" w:line="216" w:lineRule="auto"/>
        <w:ind w:left="284" w:hanging="142"/>
      </w:pPr>
      <w:r>
        <w:t xml:space="preserve">Across the clinical studies, 258 individuals </w:t>
      </w:r>
      <w:r w:rsidRPr="00F35C4A">
        <w:rPr>
          <w:b/>
          <w:color w:val="FF0000"/>
        </w:rPr>
        <w:t>128 or 0.8%</w:t>
      </w:r>
      <w:r>
        <w:t>; placebo N = 130 or 1.0%) out of 29,323 (GARDASIL N = 15,706; AAHS control N = 13,023; or saline placebo N = 594</w:t>
      </w:r>
      <w:r w:rsidRPr="00F35C4A">
        <w:rPr>
          <w:b/>
          <w:color w:val="FF0000"/>
        </w:rPr>
        <w:t>) individuals reported a serious systemic adverse reaction</w:t>
      </w:r>
      <w:r>
        <w:t xml:space="preserve">. N.B. the control was AAHS adjuvant (Amorphous </w:t>
      </w:r>
      <w:r w:rsidR="00732C88">
        <w:t>Aluminium</w:t>
      </w:r>
      <w:r>
        <w:t xml:space="preserve"> Hydroxyphosphate Sulfate), a known neurotoxin</w:t>
      </w:r>
      <w:r w:rsidR="00F35C4A">
        <w:t>.</w:t>
      </w:r>
    </w:p>
    <w:p w:rsidR="006E540F" w:rsidRDefault="00E44F16" w:rsidP="008106DA">
      <w:pPr>
        <w:pStyle w:val="ListParagraph"/>
        <w:numPr>
          <w:ilvl w:val="0"/>
          <w:numId w:val="8"/>
        </w:numPr>
        <w:spacing w:before="120" w:after="0" w:line="216" w:lineRule="auto"/>
        <w:ind w:left="284" w:hanging="142"/>
      </w:pPr>
      <w:r>
        <w:t xml:space="preserve"> </w:t>
      </w:r>
      <w:r w:rsidR="00F35C4A">
        <w:t xml:space="preserve">Across the clinical studies, </w:t>
      </w:r>
      <w:r w:rsidR="00F35C4A" w:rsidRPr="00F35C4A">
        <w:rPr>
          <w:b/>
          <w:color w:val="FF0000"/>
        </w:rPr>
        <w:t>40 deaths</w:t>
      </w:r>
      <w:r w:rsidR="00F35C4A" w:rsidRPr="00F35C4A">
        <w:rPr>
          <w:color w:val="FF0000"/>
        </w:rPr>
        <w:t xml:space="preserve"> </w:t>
      </w:r>
      <w:r w:rsidR="00F35C4A">
        <w:t xml:space="preserve">(GARDASIL N = 21 or 0.1%; placebo N = 19 or 0.1%) </w:t>
      </w:r>
      <w:r w:rsidR="00F35C4A" w:rsidRPr="00F35C4A">
        <w:rPr>
          <w:b/>
          <w:color w:val="FF0000"/>
        </w:rPr>
        <w:t>were reported</w:t>
      </w:r>
      <w:r w:rsidR="00EB4138">
        <w:rPr>
          <w:b/>
          <w:color w:val="FF0000"/>
        </w:rPr>
        <w:t>.</w:t>
      </w:r>
    </w:p>
    <w:p w:rsidR="00F35C4A" w:rsidRPr="00F35C4A" w:rsidRDefault="00F35C4A" w:rsidP="008106DA">
      <w:pPr>
        <w:spacing w:before="120" w:after="0" w:line="216" w:lineRule="auto"/>
        <w:rPr>
          <w:b/>
          <w:color w:val="0000FF"/>
          <w:u w:val="double"/>
        </w:rPr>
      </w:pPr>
      <w:r w:rsidRPr="00F35C4A">
        <w:rPr>
          <w:b/>
          <w:color w:val="0000FF"/>
          <w:u w:val="double"/>
        </w:rPr>
        <w:t>Parliamentary Questions</w:t>
      </w:r>
    </w:p>
    <w:p w:rsidR="00F35C4A" w:rsidRDefault="00F35C4A" w:rsidP="008106DA">
      <w:pPr>
        <w:spacing w:before="120" w:after="0" w:line="216" w:lineRule="auto"/>
        <w:rPr>
          <w:u w:val="single"/>
        </w:rPr>
      </w:pPr>
      <w:r w:rsidRPr="00F35C4A">
        <w:rPr>
          <w:u w:val="single"/>
        </w:rPr>
        <w:t>Written question - 70973</w:t>
      </w:r>
      <w:r w:rsidRPr="00F35C4A">
        <w:rPr>
          <w:rStyle w:val="EndnoteReference"/>
          <w:u w:val="single"/>
        </w:rPr>
        <w:endnoteReference w:id="6"/>
      </w:r>
    </w:p>
    <w:p w:rsidR="00F35C4A" w:rsidRPr="00F35C4A" w:rsidRDefault="00F35C4A" w:rsidP="008106DA">
      <w:pPr>
        <w:pStyle w:val="ListParagraph"/>
        <w:numPr>
          <w:ilvl w:val="0"/>
          <w:numId w:val="9"/>
        </w:numPr>
        <w:spacing w:before="120" w:after="0" w:line="216" w:lineRule="auto"/>
        <w:ind w:left="284" w:hanging="142"/>
      </w:pPr>
      <w:r w:rsidRPr="00F35C4A">
        <w:rPr>
          <w:b/>
          <w:color w:val="FF0000"/>
        </w:rPr>
        <w:t>No. of Serious Reports = 3,038</w:t>
      </w:r>
      <w:r w:rsidRPr="00F35C4A">
        <w:rPr>
          <w:color w:val="FF0000"/>
        </w:rPr>
        <w:t xml:space="preserve"> </w:t>
      </w:r>
      <w:r>
        <w:t xml:space="preserve">(source MHRA Yellow Card Scheme) </w:t>
      </w:r>
    </w:p>
    <w:p w:rsidR="00F35C4A" w:rsidRPr="008106DA" w:rsidRDefault="00F35C4A" w:rsidP="008106DA">
      <w:pPr>
        <w:spacing w:before="120" w:after="0" w:line="216" w:lineRule="auto"/>
        <w:rPr>
          <w:b/>
          <w:color w:val="0000FF"/>
          <w:u w:val="double"/>
        </w:rPr>
      </w:pPr>
      <w:r w:rsidRPr="008106DA">
        <w:rPr>
          <w:b/>
          <w:color w:val="0000FF"/>
          <w:u w:val="double"/>
        </w:rPr>
        <w:t>Freedom of Information Requests to MHRA</w:t>
      </w:r>
    </w:p>
    <w:p w:rsidR="00446B78" w:rsidRDefault="00EC40D9" w:rsidP="008106DA">
      <w:pPr>
        <w:pStyle w:val="ListParagraph"/>
        <w:numPr>
          <w:ilvl w:val="0"/>
          <w:numId w:val="9"/>
        </w:numPr>
        <w:spacing w:before="120" w:after="0" w:line="216" w:lineRule="auto"/>
        <w:ind w:left="284" w:hanging="142"/>
        <w:rPr>
          <w:b/>
        </w:rPr>
      </w:pPr>
      <w:r>
        <w:t xml:space="preserve">Drug Analysis Print (DAP) to January 2017:  </w:t>
      </w:r>
      <w:r w:rsidR="00EB4138">
        <w:rPr>
          <w:b/>
          <w:color w:val="FF0000"/>
        </w:rPr>
        <w:t xml:space="preserve">22,980 </w:t>
      </w:r>
      <w:r w:rsidRPr="00EC40D9">
        <w:rPr>
          <w:b/>
          <w:color w:val="FF0000"/>
        </w:rPr>
        <w:t>adverse reactions in 8,</w:t>
      </w:r>
      <w:r w:rsidR="00EB4138">
        <w:rPr>
          <w:b/>
          <w:color w:val="FF0000"/>
        </w:rPr>
        <w:t>936</w:t>
      </w:r>
      <w:r w:rsidRPr="00EC40D9">
        <w:rPr>
          <w:b/>
          <w:color w:val="FF0000"/>
        </w:rPr>
        <w:t xml:space="preserve"> reports inc. </w:t>
      </w:r>
      <w:r w:rsidR="00EB4138">
        <w:rPr>
          <w:b/>
          <w:color w:val="FF0000"/>
        </w:rPr>
        <w:t>8</w:t>
      </w:r>
      <w:r w:rsidRPr="00EC40D9">
        <w:rPr>
          <w:b/>
          <w:color w:val="FF0000"/>
        </w:rPr>
        <w:t xml:space="preserve"> fatals</w:t>
      </w:r>
      <w:r w:rsidR="00EB4138">
        <w:rPr>
          <w:b/>
          <w:color w:val="FF0000"/>
        </w:rPr>
        <w:t>.</w:t>
      </w:r>
    </w:p>
    <w:p w:rsidR="008106DA" w:rsidRPr="00EB4138" w:rsidRDefault="008106DA" w:rsidP="00EB413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142"/>
        <w:rPr>
          <w:b/>
        </w:rPr>
      </w:pPr>
      <w:r>
        <w:t>Annual Vaccine Reports to JCVI</w:t>
      </w:r>
      <w:r w:rsidR="00CC1E97">
        <w:rPr>
          <w:rStyle w:val="EndnoteReference"/>
        </w:rPr>
        <w:endnoteReference w:id="7"/>
      </w:r>
      <w:r w:rsidR="002D7A81">
        <w:t xml:space="preserve">: since 2008, </w:t>
      </w:r>
      <w:r w:rsidR="002D7A81" w:rsidRPr="00EB4138">
        <w:rPr>
          <w:b/>
          <w:color w:val="FF0000"/>
        </w:rPr>
        <w:t>significantly more serious adverse events than any other vaccine</w:t>
      </w:r>
      <w:r w:rsidR="002D7A81">
        <w:t xml:space="preserve"> in national programme.</w:t>
      </w:r>
      <w:r w:rsidR="00EB4138" w:rsidRPr="00EB4138">
        <w:rPr>
          <w:rFonts w:ascii="Arial" w:hAnsi="Arial" w:cs="Arial"/>
          <w:sz w:val="20"/>
          <w:szCs w:val="20"/>
        </w:rPr>
        <w:t xml:space="preserve"> </w:t>
      </w:r>
    </w:p>
    <w:p w:rsidR="00EC40D9" w:rsidRPr="00EC40D9" w:rsidRDefault="00EC40D9" w:rsidP="008106DA">
      <w:pPr>
        <w:spacing w:before="120" w:after="0" w:line="216" w:lineRule="auto"/>
        <w:rPr>
          <w:b/>
          <w:color w:val="0000FF"/>
          <w:u w:val="double"/>
        </w:rPr>
      </w:pPr>
      <w:r w:rsidRPr="00EC40D9">
        <w:rPr>
          <w:b/>
          <w:color w:val="0000FF"/>
          <w:u w:val="double"/>
        </w:rPr>
        <w:t>WHO Global Data-base of Adverse Drug Reactions</w:t>
      </w:r>
      <w:r w:rsidRPr="00EC40D9">
        <w:rPr>
          <w:rStyle w:val="EndnoteReference"/>
          <w:b/>
          <w:color w:val="0000FF"/>
          <w:u w:val="double"/>
        </w:rPr>
        <w:endnoteReference w:id="8"/>
      </w:r>
    </w:p>
    <w:p w:rsidR="00A44FAB" w:rsidRDefault="00EC40D9" w:rsidP="00A44FAB">
      <w:pPr>
        <w:autoSpaceDE w:val="0"/>
        <w:autoSpaceDN w:val="0"/>
        <w:adjustRightInd w:val="0"/>
        <w:spacing w:after="0" w:line="240" w:lineRule="auto"/>
      </w:pPr>
      <w:r w:rsidRPr="00EC40D9">
        <w:t xml:space="preserve">HPV vaccine: </w:t>
      </w:r>
      <w:r w:rsidR="00732C88" w:rsidRPr="00732C88">
        <w:rPr>
          <w:b/>
          <w:color w:val="FF0000"/>
        </w:rPr>
        <w:t>4</w:t>
      </w:r>
      <w:r w:rsidR="00A44FAB">
        <w:rPr>
          <w:b/>
          <w:color w:val="FF0000"/>
        </w:rPr>
        <w:t>45</w:t>
      </w:r>
      <w:r w:rsidR="00732C88" w:rsidRPr="00732C88">
        <w:rPr>
          <w:b/>
          <w:color w:val="FF0000"/>
        </w:rPr>
        <w:t xml:space="preserve"> deaths, </w:t>
      </w:r>
      <w:r w:rsidR="00A44FAB">
        <w:rPr>
          <w:b/>
          <w:color w:val="FF0000"/>
        </w:rPr>
        <w:t>1,052</w:t>
      </w:r>
      <w:r w:rsidR="00732C88" w:rsidRPr="00732C88">
        <w:rPr>
          <w:b/>
          <w:color w:val="FF0000"/>
        </w:rPr>
        <w:t xml:space="preserve"> neoplasms and </w:t>
      </w:r>
      <w:r w:rsidR="00A44FAB">
        <w:rPr>
          <w:b/>
          <w:color w:val="FF0000"/>
        </w:rPr>
        <w:t xml:space="preserve">305,014 </w:t>
      </w:r>
      <w:r w:rsidR="00732C88" w:rsidRPr="00732C88">
        <w:rPr>
          <w:b/>
          <w:color w:val="FF0000"/>
        </w:rPr>
        <w:t xml:space="preserve">adverse reactions in </w:t>
      </w:r>
      <w:r w:rsidR="00A44FAB">
        <w:rPr>
          <w:b/>
          <w:color w:val="FF0000"/>
        </w:rPr>
        <w:t>81,263</w:t>
      </w:r>
      <w:r w:rsidR="00732C88" w:rsidRPr="00732C88">
        <w:rPr>
          <w:b/>
          <w:color w:val="FF0000"/>
        </w:rPr>
        <w:t xml:space="preserve"> reports</w:t>
      </w:r>
      <w:r w:rsidR="00A44FAB">
        <w:rPr>
          <w:b/>
          <w:color w:val="FF0000"/>
        </w:rPr>
        <w:t>.</w:t>
      </w:r>
      <w:bookmarkStart w:id="1" w:name="_GoBack"/>
      <w:bookmarkEnd w:id="1"/>
    </w:p>
    <w:sectPr w:rsidR="00A44FAB" w:rsidSect="00EB4138">
      <w:endnotePr>
        <w:numFmt w:val="decimal"/>
      </w:endnotePr>
      <w:pgSz w:w="11906" w:h="16838"/>
      <w:pgMar w:top="568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B2" w:rsidRDefault="00D617B2" w:rsidP="00D617B2">
      <w:pPr>
        <w:spacing w:after="0" w:line="240" w:lineRule="auto"/>
      </w:pPr>
      <w:r>
        <w:separator/>
      </w:r>
    </w:p>
  </w:endnote>
  <w:endnote w:type="continuationSeparator" w:id="0">
    <w:p w:rsidR="00D617B2" w:rsidRDefault="00D617B2" w:rsidP="00D617B2">
      <w:pPr>
        <w:spacing w:after="0" w:line="240" w:lineRule="auto"/>
      </w:pPr>
      <w:r>
        <w:continuationSeparator/>
      </w:r>
    </w:p>
  </w:endnote>
  <w:endnote w:id="1">
    <w:p w:rsidR="00D617B2" w:rsidRPr="00DF385A" w:rsidRDefault="00D617B2">
      <w:pPr>
        <w:pStyle w:val="EndnoteText"/>
        <w:rPr>
          <w:sz w:val="16"/>
        </w:rPr>
      </w:pPr>
      <w:r w:rsidRPr="00B54E77">
        <w:rPr>
          <w:rStyle w:val="EndnoteReference"/>
          <w:color w:val="1F3864" w:themeColor="accent1" w:themeShade="80"/>
        </w:rPr>
        <w:endnoteRef/>
      </w:r>
      <w:hyperlink r:id="rId1" w:history="1">
        <w:r w:rsidR="00DF385A" w:rsidRPr="00DF385A">
          <w:rPr>
            <w:rStyle w:val="Hyperlink"/>
            <w:sz w:val="16"/>
          </w:rPr>
          <w:t>https://www.gov.uk/government/uploads/system/uploads/attachment_data/file/580513/PHE_HPV_School_Nurse_A4_factsheet_1.pdf</w:t>
        </w:r>
      </w:hyperlink>
      <w:r w:rsidR="00DF385A" w:rsidRPr="00DF385A">
        <w:rPr>
          <w:sz w:val="16"/>
        </w:rPr>
        <w:t xml:space="preserve"> </w:t>
      </w:r>
    </w:p>
  </w:endnote>
  <w:endnote w:id="2">
    <w:p w:rsidR="00B54E77" w:rsidRPr="00DF385A" w:rsidRDefault="00B54E77">
      <w:pPr>
        <w:pStyle w:val="EndnoteText"/>
        <w:rPr>
          <w:color w:val="1F3864" w:themeColor="accent1" w:themeShade="80"/>
          <w:sz w:val="16"/>
        </w:rPr>
      </w:pPr>
      <w:r w:rsidRPr="00B54E77">
        <w:rPr>
          <w:rStyle w:val="EndnoteReference"/>
          <w:color w:val="1F3864" w:themeColor="accent1" w:themeShade="80"/>
        </w:rPr>
        <w:endnoteRef/>
      </w:r>
      <w:r w:rsidRPr="00B54E77">
        <w:rPr>
          <w:color w:val="1F3864" w:themeColor="accent1" w:themeShade="80"/>
        </w:rPr>
        <w:t xml:space="preserve"> </w:t>
      </w:r>
      <w:hyperlink r:id="rId2" w:history="1">
        <w:r w:rsidRPr="00DF385A">
          <w:rPr>
            <w:rStyle w:val="Hyperlink"/>
            <w:color w:val="1F3864" w:themeColor="accent1" w:themeShade="80"/>
            <w:sz w:val="16"/>
          </w:rPr>
          <w:t>https://app.box.com/s/600veu6zr6s3gjvx8mkt/file/27415150636</w:t>
        </w:r>
      </w:hyperlink>
      <w:r w:rsidRPr="00DF385A">
        <w:rPr>
          <w:color w:val="1F3864" w:themeColor="accent1" w:themeShade="80"/>
          <w:sz w:val="16"/>
        </w:rPr>
        <w:t xml:space="preserve"> </w:t>
      </w:r>
    </w:p>
  </w:endnote>
  <w:endnote w:id="3">
    <w:p w:rsidR="007A2DB4" w:rsidRPr="00DF385A" w:rsidRDefault="007A2DB4" w:rsidP="007A2DB4">
      <w:pPr>
        <w:pStyle w:val="EndnoteText"/>
        <w:rPr>
          <w:sz w:val="16"/>
        </w:rPr>
      </w:pPr>
      <w:r w:rsidRPr="00DF385A">
        <w:rPr>
          <w:rStyle w:val="EndnoteReference"/>
          <w:sz w:val="16"/>
        </w:rPr>
        <w:endnoteRef/>
      </w:r>
      <w:r w:rsidRPr="00DF385A">
        <w:rPr>
          <w:sz w:val="16"/>
        </w:rPr>
        <w:t xml:space="preserve"> </w:t>
      </w:r>
      <w:hyperlink r:id="rId3" w:history="1">
        <w:r w:rsidR="00DF385A" w:rsidRPr="00DF385A">
          <w:rPr>
            <w:rStyle w:val="Hyperlink"/>
            <w:sz w:val="16"/>
          </w:rPr>
          <w:t>http://www.nhs.uk/Conditions/vaccinations/Pages/hpv-human-papillomavirus-vaccine.aspx</w:t>
        </w:r>
      </w:hyperlink>
      <w:r w:rsidR="00DF385A" w:rsidRPr="00DF385A">
        <w:rPr>
          <w:sz w:val="16"/>
        </w:rPr>
        <w:t xml:space="preserve"> </w:t>
      </w:r>
    </w:p>
  </w:endnote>
  <w:endnote w:id="4">
    <w:p w:rsidR="00E44F16" w:rsidRPr="00DF385A" w:rsidRDefault="007A2DB4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hyperlink r:id="rId4" w:history="1">
        <w:r w:rsidR="00DF385A" w:rsidRPr="00DF385A">
          <w:rPr>
            <w:rStyle w:val="Hyperlink"/>
            <w:sz w:val="16"/>
          </w:rPr>
          <w:t>https://www.gov.uk/government/uploads/system/uploads/attachment_data/file/215085/dh_133347.pdf</w:t>
        </w:r>
      </w:hyperlink>
      <w:r w:rsidR="00DF385A" w:rsidRPr="00DF385A">
        <w:rPr>
          <w:sz w:val="16"/>
        </w:rPr>
        <w:t xml:space="preserve"> </w:t>
      </w:r>
    </w:p>
  </w:endnote>
  <w:endnote w:id="5">
    <w:p w:rsidR="00E44F16" w:rsidRDefault="00E44F1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history="1">
        <w:r w:rsidRPr="00E44F16">
          <w:rPr>
            <w:rStyle w:val="Hyperlink"/>
            <w:sz w:val="16"/>
          </w:rPr>
          <w:t>https://www.merck.com/product/usa/pi_circulars/g/gardasil/gardasil_pi.pdf</w:t>
        </w:r>
      </w:hyperlink>
      <w:r w:rsidRPr="00E44F16">
        <w:rPr>
          <w:sz w:val="16"/>
        </w:rPr>
        <w:t xml:space="preserve"> </w:t>
      </w:r>
    </w:p>
  </w:endnote>
  <w:endnote w:id="6">
    <w:p w:rsidR="00F35C4A" w:rsidRPr="00F35C4A" w:rsidRDefault="00F35C4A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hyperlink r:id="rId6" w:history="1">
        <w:r w:rsidRPr="00F35C4A">
          <w:rPr>
            <w:rStyle w:val="Hyperlink"/>
            <w:sz w:val="16"/>
          </w:rPr>
          <w:t>http://www.parliament.uk/business/publications/written-questions-answers-statements/written-question/Commons/2017-04-13/70973</w:t>
        </w:r>
      </w:hyperlink>
      <w:r w:rsidRPr="00F35C4A">
        <w:rPr>
          <w:sz w:val="16"/>
        </w:rPr>
        <w:t xml:space="preserve"> </w:t>
      </w:r>
    </w:p>
  </w:endnote>
  <w:endnote w:id="7">
    <w:p w:rsidR="00CC1E97" w:rsidRPr="00CC1E97" w:rsidRDefault="00CC1E9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7" w:anchor="incoming-686159" w:history="1">
        <w:r w:rsidRPr="00CC1E97">
          <w:rPr>
            <w:rStyle w:val="Hyperlink"/>
            <w:sz w:val="18"/>
          </w:rPr>
          <w:t>https://www.whatdotheyknow.com/request/annual_vaccine_adverse_reaction#incoming-686159</w:t>
        </w:r>
      </w:hyperlink>
      <w:r w:rsidRPr="00CC1E97">
        <w:rPr>
          <w:sz w:val="18"/>
        </w:rPr>
        <w:t xml:space="preserve"> </w:t>
      </w:r>
    </w:p>
  </w:endnote>
  <w:endnote w:id="8">
    <w:p w:rsidR="00EC40D9" w:rsidRPr="00EC40D9" w:rsidRDefault="00EC40D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8" w:history="1">
        <w:r w:rsidRPr="00EC40D9">
          <w:rPr>
            <w:rStyle w:val="Hyperlink"/>
            <w:sz w:val="16"/>
          </w:rPr>
          <w:t>http://www.vigiaccess.org/</w:t>
        </w:r>
      </w:hyperlink>
      <w:r w:rsidRPr="00EC40D9">
        <w:rPr>
          <w:sz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B2" w:rsidRDefault="00D617B2" w:rsidP="00D617B2">
      <w:pPr>
        <w:spacing w:after="0" w:line="240" w:lineRule="auto"/>
      </w:pPr>
      <w:r>
        <w:separator/>
      </w:r>
    </w:p>
  </w:footnote>
  <w:footnote w:type="continuationSeparator" w:id="0">
    <w:p w:rsidR="00D617B2" w:rsidRDefault="00D617B2" w:rsidP="00D6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07"/>
    <w:multiLevelType w:val="hybridMultilevel"/>
    <w:tmpl w:val="4EA0E380"/>
    <w:lvl w:ilvl="0" w:tplc="801C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31B"/>
    <w:multiLevelType w:val="hybridMultilevel"/>
    <w:tmpl w:val="60D64606"/>
    <w:lvl w:ilvl="0" w:tplc="801C2C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BB2BA1"/>
    <w:multiLevelType w:val="hybridMultilevel"/>
    <w:tmpl w:val="13E6BCBC"/>
    <w:lvl w:ilvl="0" w:tplc="0F0A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5B9"/>
    <w:multiLevelType w:val="hybridMultilevel"/>
    <w:tmpl w:val="D7988046"/>
    <w:lvl w:ilvl="0" w:tplc="0F0A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DF8"/>
    <w:multiLevelType w:val="hybridMultilevel"/>
    <w:tmpl w:val="C04E0FD8"/>
    <w:lvl w:ilvl="0" w:tplc="0F0A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679"/>
    <w:multiLevelType w:val="hybridMultilevel"/>
    <w:tmpl w:val="E668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7F31"/>
    <w:multiLevelType w:val="hybridMultilevel"/>
    <w:tmpl w:val="69460020"/>
    <w:lvl w:ilvl="0" w:tplc="801C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37920"/>
    <w:multiLevelType w:val="hybridMultilevel"/>
    <w:tmpl w:val="31446A38"/>
    <w:lvl w:ilvl="0" w:tplc="A9BA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9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B2"/>
    <w:rsid w:val="00003B8D"/>
    <w:rsid w:val="001A0F8D"/>
    <w:rsid w:val="001E3E54"/>
    <w:rsid w:val="002D7A81"/>
    <w:rsid w:val="00446B78"/>
    <w:rsid w:val="00476522"/>
    <w:rsid w:val="006221B1"/>
    <w:rsid w:val="006E540F"/>
    <w:rsid w:val="00732C88"/>
    <w:rsid w:val="007A2DB4"/>
    <w:rsid w:val="008106DA"/>
    <w:rsid w:val="00A44FAB"/>
    <w:rsid w:val="00B54E77"/>
    <w:rsid w:val="00CC1E97"/>
    <w:rsid w:val="00D617B2"/>
    <w:rsid w:val="00DF385A"/>
    <w:rsid w:val="00E44F16"/>
    <w:rsid w:val="00E543DB"/>
    <w:rsid w:val="00EB4138"/>
    <w:rsid w:val="00EC40D9"/>
    <w:rsid w:val="00F3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6D94"/>
  <w15:chartTrackingRefBased/>
  <w15:docId w15:val="{D6390C0C-396F-468B-8998-5F7BA12E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D61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1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7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1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B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17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4E7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3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3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access.org/" TargetMode="External"/><Relationship Id="rId3" Type="http://schemas.openxmlformats.org/officeDocument/2006/relationships/hyperlink" Target="http://www.nhs.uk/Conditions/vaccinations/Pages/hpv-human-papillomavirus-vaccine.aspx" TargetMode="External"/><Relationship Id="rId7" Type="http://schemas.openxmlformats.org/officeDocument/2006/relationships/hyperlink" Target="https://www.whatdotheyknow.com/request/annual_vaccine_adverse_reaction" TargetMode="External"/><Relationship Id="rId2" Type="http://schemas.openxmlformats.org/officeDocument/2006/relationships/hyperlink" Target="https://app.box.com/s/600veu6zr6s3gjvx8mkt/file/27415150636" TargetMode="External"/><Relationship Id="rId1" Type="http://schemas.openxmlformats.org/officeDocument/2006/relationships/hyperlink" Target="https://www.gov.uk/government/uploads/system/uploads/attachment_data/file/580513/PHE_HPV_School_Nurse_A4_factsheet_1.pdf" TargetMode="External"/><Relationship Id="rId6" Type="http://schemas.openxmlformats.org/officeDocument/2006/relationships/hyperlink" Target="http://www.parliament.uk/business/publications/written-questions-answers-statements/written-question/Commons/2017-04-13/70973" TargetMode="External"/><Relationship Id="rId5" Type="http://schemas.openxmlformats.org/officeDocument/2006/relationships/hyperlink" Target="https://www.merck.com/product/usa/pi_circulars/g/gardasil/gardasil_pi.pdf" TargetMode="External"/><Relationship Id="rId4" Type="http://schemas.openxmlformats.org/officeDocument/2006/relationships/hyperlink" Target="https://www.gov.uk/government/uploads/system/uploads/attachment_data/file/215085/dh_1333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752B-AA2D-4F48-8521-8701483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Hinks</dc:creator>
  <cp:keywords/>
  <dc:description/>
  <cp:lastModifiedBy>Steve Hinks</cp:lastModifiedBy>
  <cp:revision>6</cp:revision>
  <dcterms:created xsi:type="dcterms:W3CDTF">2017-08-11T15:54:00Z</dcterms:created>
  <dcterms:modified xsi:type="dcterms:W3CDTF">2017-12-14T20:27:00Z</dcterms:modified>
</cp:coreProperties>
</file>